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1D3F" w:rsidP="00B41D3F" w14:paraId="545A64FD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ПОСТАНОВЛЕНИЕ № 5-987-2401/2026</w:t>
      </w:r>
      <w:r>
        <w:rPr>
          <w:rFonts w:ascii="Times New Roman" w:eastAsia="MS Mincho" w:hAnsi="Times New Roman"/>
          <w:sz w:val="26"/>
          <w:szCs w:val="26"/>
        </w:rPr>
        <w:tab/>
      </w:r>
    </w:p>
    <w:p w:rsidR="00B41D3F" w:rsidP="00B41D3F" w14:paraId="2AE11414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B41D3F" w:rsidP="00B41D3F" w14:paraId="17CC18C3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10 сентября 2026 г.</w:t>
      </w:r>
      <w:r>
        <w:rPr>
          <w:rFonts w:ascii="Times New Roman" w:eastAsia="MS Mincho" w:hAnsi="Times New Roman"/>
          <w:sz w:val="26"/>
          <w:szCs w:val="26"/>
        </w:rPr>
        <w:tab/>
      </w:r>
      <w:r>
        <w:rPr>
          <w:rFonts w:ascii="Times New Roman" w:eastAsia="MS Mincho" w:hAnsi="Times New Roman"/>
          <w:sz w:val="26"/>
          <w:szCs w:val="26"/>
        </w:rPr>
        <w:tab/>
      </w:r>
      <w:r>
        <w:rPr>
          <w:rFonts w:ascii="Times New Roman" w:eastAsia="MS Mincho" w:hAnsi="Times New Roman"/>
          <w:sz w:val="26"/>
          <w:szCs w:val="26"/>
        </w:rPr>
        <w:tab/>
      </w:r>
      <w:r>
        <w:rPr>
          <w:rFonts w:ascii="Times New Roman" w:eastAsia="MS Mincho" w:hAnsi="Times New Roman"/>
          <w:sz w:val="26"/>
          <w:szCs w:val="26"/>
        </w:rPr>
        <w:tab/>
      </w:r>
      <w:r>
        <w:rPr>
          <w:rFonts w:ascii="Times New Roman" w:eastAsia="MS Mincho" w:hAnsi="Times New Roman"/>
          <w:sz w:val="26"/>
          <w:szCs w:val="26"/>
        </w:rPr>
        <w:tab/>
      </w:r>
      <w:r>
        <w:rPr>
          <w:rFonts w:ascii="Times New Roman" w:eastAsia="MS Mincho" w:hAnsi="Times New Roman"/>
          <w:sz w:val="26"/>
          <w:szCs w:val="26"/>
        </w:rPr>
        <w:tab/>
      </w:r>
      <w:r>
        <w:rPr>
          <w:rFonts w:ascii="Times New Roman" w:eastAsia="MS Mincho" w:hAnsi="Times New Roman"/>
          <w:sz w:val="26"/>
          <w:szCs w:val="26"/>
        </w:rPr>
        <w:tab/>
      </w:r>
      <w:r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B41D3F" w:rsidP="00B41D3F" w14:paraId="0BDEADFC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B41D3F" w:rsidP="00B41D3F" w14:paraId="78C5586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2 Пыть-Яхского судебного района Ханты-Мансийского автономного округа – Югры Клочков Андрей Александрович, и.о. мирового судьи судебного участка № 1 Пыть-Яхского судебного района Ханты-Мансийского автономного округа – Югры, рассмотрев по адресу: </w:t>
      </w:r>
      <w:r>
        <w:rPr>
          <w:rFonts w:ascii="Times New Roman" w:hAnsi="Times New Roman"/>
          <w:sz w:val="26"/>
          <w:szCs w:val="26"/>
        </w:rPr>
        <w:t xml:space="preserve">Ханты-Мансийский автономный округ-Югра, г. Пыть-Ях, 2 мкр., д. 4, </w:t>
      </w:r>
      <w:r>
        <w:rPr>
          <w:rFonts w:ascii="Times New Roman" w:eastAsia="MS Mincho" w:hAnsi="Times New Roman"/>
          <w:sz w:val="26"/>
          <w:szCs w:val="26"/>
        </w:rPr>
        <w:t xml:space="preserve">дело об административном правонарушении в отношении  </w:t>
      </w:r>
    </w:p>
    <w:p w:rsidR="00D41579" w:rsidRPr="006247EC" w:rsidP="00B41D3F" w14:paraId="45DDB95E" w14:textId="5F1ABD6A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 w:cs="Courier New"/>
          <w:sz w:val="26"/>
          <w:szCs w:val="26"/>
        </w:rPr>
        <w:t xml:space="preserve">Халилова </w:t>
      </w:r>
      <w:r>
        <w:rPr>
          <w:rFonts w:eastAsia="MS Mincho" w:cs="Courier New"/>
          <w:sz w:val="26"/>
          <w:szCs w:val="26"/>
        </w:rPr>
        <w:t>Габила</w:t>
      </w:r>
      <w:r>
        <w:rPr>
          <w:rFonts w:eastAsia="MS Mincho" w:cs="Courier New"/>
          <w:sz w:val="26"/>
          <w:szCs w:val="26"/>
        </w:rPr>
        <w:t xml:space="preserve"> Сабир </w:t>
      </w:r>
      <w:r>
        <w:rPr>
          <w:rFonts w:eastAsia="MS Mincho" w:cs="Courier New"/>
          <w:sz w:val="26"/>
          <w:szCs w:val="26"/>
        </w:rPr>
        <w:t>оглы</w:t>
      </w:r>
      <w:r>
        <w:rPr>
          <w:rFonts w:eastAsia="MS Mincho" w:cs="Courier New"/>
          <w:sz w:val="26"/>
          <w:szCs w:val="26"/>
        </w:rPr>
        <w:t xml:space="preserve">, </w:t>
      </w:r>
      <w:r w:rsidR="00BC00C9">
        <w:rPr>
          <w:rFonts w:eastAsia="MS Mincho" w:cs="Courier New"/>
          <w:sz w:val="26"/>
          <w:szCs w:val="26"/>
        </w:rPr>
        <w:t>----</w:t>
      </w:r>
      <w:r>
        <w:rPr>
          <w:rFonts w:eastAsia="MS Mincho"/>
          <w:sz w:val="26"/>
          <w:szCs w:val="26"/>
        </w:rPr>
        <w:t xml:space="preserve">, </w:t>
      </w:r>
    </w:p>
    <w:p w:rsidR="007E5E66" w:rsidRPr="006247EC" w:rsidP="00B64EF9" w14:paraId="661D237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6247EC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6247EC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6247EC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6247EC" w14:paraId="06E7522C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6247EC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6247EC" w14:paraId="73481AB4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6247EC" w:rsidP="00476775" w14:paraId="3035587D" w14:textId="4184CA79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rFonts w:eastAsia="MS Mincho"/>
          <w:sz w:val="26"/>
          <w:szCs w:val="26"/>
        </w:rPr>
        <w:t>Гр-</w:t>
      </w:r>
      <w:r w:rsidRPr="006247EC" w:rsidR="001F3185">
        <w:rPr>
          <w:rFonts w:eastAsia="MS Mincho"/>
          <w:sz w:val="26"/>
          <w:szCs w:val="26"/>
        </w:rPr>
        <w:t xml:space="preserve">н </w:t>
      </w:r>
      <w:r w:rsidR="00B41D3F">
        <w:rPr>
          <w:rFonts w:eastAsia="MS Mincho"/>
          <w:sz w:val="26"/>
          <w:szCs w:val="26"/>
        </w:rPr>
        <w:t xml:space="preserve">Халилов </w:t>
      </w:r>
      <w:r w:rsidR="00BC00C9">
        <w:rPr>
          <w:rFonts w:eastAsia="MS Mincho"/>
          <w:sz w:val="26"/>
          <w:szCs w:val="26"/>
        </w:rPr>
        <w:t>---</w:t>
      </w:r>
      <w:r w:rsidR="007D450F">
        <w:rPr>
          <w:rFonts w:eastAsia="MS Mincho"/>
          <w:sz w:val="26"/>
          <w:szCs w:val="26"/>
        </w:rPr>
        <w:t xml:space="preserve"> </w:t>
      </w:r>
      <w:r w:rsidR="00126FAC">
        <w:rPr>
          <w:rFonts w:eastAsia="MS Mincho"/>
          <w:sz w:val="26"/>
          <w:szCs w:val="26"/>
        </w:rPr>
        <w:t xml:space="preserve">в </w:t>
      </w:r>
      <w:r w:rsidR="007D450F">
        <w:rPr>
          <w:rFonts w:eastAsia="MS Mincho"/>
          <w:sz w:val="26"/>
          <w:szCs w:val="26"/>
        </w:rPr>
        <w:t xml:space="preserve">14 часов 18 минут </w:t>
      </w:r>
      <w:r w:rsidR="0030128B">
        <w:rPr>
          <w:rFonts w:eastAsia="MS Mincho"/>
          <w:sz w:val="26"/>
          <w:szCs w:val="26"/>
        </w:rPr>
        <w:t xml:space="preserve">на </w:t>
      </w:r>
      <w:r w:rsidR="00BC00C9">
        <w:rPr>
          <w:rFonts w:eastAsia="MS Mincho"/>
          <w:sz w:val="26"/>
          <w:szCs w:val="26"/>
        </w:rPr>
        <w:t>----</w:t>
      </w:r>
      <w:r w:rsidRPr="006247EC" w:rsidR="00A80CE1">
        <w:rPr>
          <w:rFonts w:eastAsia="MS Mincho"/>
          <w:sz w:val="26"/>
          <w:szCs w:val="26"/>
        </w:rPr>
        <w:t xml:space="preserve">, </w:t>
      </w:r>
      <w:r w:rsidRPr="006247EC" w:rsidR="0028449F">
        <w:rPr>
          <w:rFonts w:eastAsia="MS Mincho"/>
          <w:sz w:val="26"/>
          <w:szCs w:val="26"/>
        </w:rPr>
        <w:t>у</w:t>
      </w:r>
      <w:r w:rsidRPr="006247EC" w:rsidR="00C754CD">
        <w:rPr>
          <w:rFonts w:eastAsia="MS Mincho"/>
          <w:sz w:val="26"/>
          <w:szCs w:val="26"/>
        </w:rPr>
        <w:t xml:space="preserve">правляя </w:t>
      </w:r>
      <w:r w:rsidRPr="006247EC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6247EC" w:rsidR="00D823DD">
        <w:rPr>
          <w:rFonts w:eastAsia="MS Mincho"/>
          <w:sz w:val="26"/>
          <w:szCs w:val="26"/>
        </w:rPr>
        <w:t>–</w:t>
      </w:r>
      <w:r w:rsidRPr="006247EC" w:rsidR="00BD29CD">
        <w:rPr>
          <w:rFonts w:eastAsia="MS Mincho"/>
          <w:sz w:val="26"/>
          <w:szCs w:val="26"/>
        </w:rPr>
        <w:t xml:space="preserve"> </w:t>
      </w:r>
      <w:r w:rsidRPr="006247EC" w:rsidR="004E6428">
        <w:rPr>
          <w:rFonts w:eastAsia="MS Mincho"/>
          <w:sz w:val="26"/>
          <w:szCs w:val="26"/>
        </w:rPr>
        <w:t xml:space="preserve"> </w:t>
      </w:r>
      <w:r w:rsidRPr="006247EC" w:rsidR="00B25429">
        <w:rPr>
          <w:rFonts w:eastAsia="MS Mincho"/>
          <w:sz w:val="26"/>
          <w:szCs w:val="26"/>
        </w:rPr>
        <w:t xml:space="preserve">автомобилем </w:t>
      </w:r>
      <w:r w:rsidR="00BC00C9">
        <w:rPr>
          <w:rFonts w:eastAsia="MS Mincho"/>
          <w:sz w:val="26"/>
          <w:szCs w:val="26"/>
        </w:rPr>
        <w:t>------</w:t>
      </w:r>
      <w:r w:rsidR="00EF31BB">
        <w:rPr>
          <w:rFonts w:eastAsia="MS Mincho"/>
          <w:sz w:val="26"/>
          <w:szCs w:val="26"/>
        </w:rPr>
        <w:t>,</w:t>
      </w:r>
      <w:r w:rsidRPr="006247EC" w:rsidR="001F3185">
        <w:rPr>
          <w:rFonts w:eastAsia="MS Mincho"/>
          <w:sz w:val="26"/>
          <w:szCs w:val="26"/>
        </w:rPr>
        <w:t xml:space="preserve"> </w:t>
      </w:r>
      <w:r w:rsidRPr="006247EC" w:rsidR="00226CF6">
        <w:rPr>
          <w:rFonts w:eastAsia="MS Mincho"/>
          <w:sz w:val="26"/>
          <w:szCs w:val="26"/>
        </w:rPr>
        <w:t xml:space="preserve">совершил </w:t>
      </w:r>
      <w:r w:rsidRPr="006247EC" w:rsidR="00EC753E">
        <w:rPr>
          <w:rFonts w:eastAsia="MS Mincho"/>
          <w:sz w:val="26"/>
          <w:szCs w:val="26"/>
        </w:rPr>
        <w:t>обгон</w:t>
      </w:r>
      <w:r w:rsidRPr="006247EC" w:rsidR="009D4B70">
        <w:rPr>
          <w:rFonts w:eastAsia="MS Mincho"/>
          <w:sz w:val="26"/>
          <w:szCs w:val="26"/>
        </w:rPr>
        <w:t xml:space="preserve"> </w:t>
      </w:r>
      <w:r w:rsidRPr="006247EC" w:rsidR="00AA2B28">
        <w:rPr>
          <w:rFonts w:eastAsia="MS Mincho"/>
          <w:sz w:val="26"/>
          <w:szCs w:val="26"/>
        </w:rPr>
        <w:t>транспортн</w:t>
      </w:r>
      <w:r w:rsidRPr="006247EC" w:rsidR="00474BCD">
        <w:rPr>
          <w:rFonts w:eastAsia="MS Mincho"/>
          <w:sz w:val="26"/>
          <w:szCs w:val="26"/>
        </w:rPr>
        <w:t>ого</w:t>
      </w:r>
      <w:r w:rsidRPr="006247EC" w:rsidR="00AA2B28">
        <w:rPr>
          <w:rFonts w:eastAsia="MS Mincho"/>
          <w:sz w:val="26"/>
          <w:szCs w:val="26"/>
        </w:rPr>
        <w:t xml:space="preserve"> средств</w:t>
      </w:r>
      <w:r w:rsidRPr="006247EC" w:rsidR="00474BCD">
        <w:rPr>
          <w:rFonts w:eastAsia="MS Mincho"/>
          <w:sz w:val="26"/>
          <w:szCs w:val="26"/>
        </w:rPr>
        <w:t>а</w:t>
      </w:r>
      <w:r w:rsidRPr="006247EC" w:rsidR="00AD691D">
        <w:rPr>
          <w:rFonts w:eastAsia="MS Mincho"/>
          <w:sz w:val="26"/>
          <w:szCs w:val="26"/>
        </w:rPr>
        <w:t xml:space="preserve">, не относящегося к категории тихоходных, </w:t>
      </w:r>
      <w:r w:rsidRPr="006247EC" w:rsidR="00B41D09">
        <w:rPr>
          <w:rFonts w:eastAsia="MS Mincho"/>
          <w:sz w:val="26"/>
          <w:szCs w:val="26"/>
        </w:rPr>
        <w:t>на заключительной стадии обгона осуществлял при этом движение по полосе дороги, предназначенной для встречного движения</w:t>
      </w:r>
      <w:r w:rsidRPr="006247EC" w:rsidR="00AA2B28">
        <w:rPr>
          <w:rFonts w:eastAsia="MS Mincho"/>
          <w:sz w:val="26"/>
          <w:szCs w:val="26"/>
        </w:rPr>
        <w:t>,</w:t>
      </w:r>
      <w:r w:rsidRPr="006247EC" w:rsidR="00936826">
        <w:rPr>
          <w:rFonts w:eastAsia="MS Mincho"/>
          <w:sz w:val="26"/>
          <w:szCs w:val="26"/>
        </w:rPr>
        <w:t xml:space="preserve"> в зоне действия дорожного знака 3.20 «Обгон запрещен»</w:t>
      </w:r>
      <w:r w:rsidRPr="006247EC" w:rsidR="00886BBC">
        <w:rPr>
          <w:rFonts w:eastAsia="MS Mincho"/>
          <w:sz w:val="26"/>
          <w:szCs w:val="26"/>
        </w:rPr>
        <w:t>,</w:t>
      </w:r>
      <w:r w:rsidRPr="006247EC" w:rsidR="00853E99">
        <w:rPr>
          <w:rFonts w:eastAsia="MS Mincho"/>
          <w:sz w:val="26"/>
          <w:szCs w:val="26"/>
        </w:rPr>
        <w:t xml:space="preserve"> </w:t>
      </w:r>
      <w:r w:rsidRPr="006247EC" w:rsidR="00476775">
        <w:rPr>
          <w:rFonts w:eastAsia="MS Mincho"/>
          <w:sz w:val="26"/>
          <w:szCs w:val="26"/>
        </w:rPr>
        <w:t>при имеющейся горизонтальной разметке 1.1, нарушив п. 1.3</w:t>
      </w:r>
      <w:r w:rsidRPr="006247EC" w:rsidR="008C773C">
        <w:rPr>
          <w:rFonts w:eastAsia="MS Mincho"/>
          <w:sz w:val="26"/>
          <w:szCs w:val="26"/>
        </w:rPr>
        <w:t>,</w:t>
      </w:r>
      <w:r w:rsidRPr="006247EC" w:rsidR="00476775">
        <w:rPr>
          <w:rFonts w:eastAsia="MS Mincho"/>
          <w:sz w:val="26"/>
          <w:szCs w:val="26"/>
        </w:rPr>
        <w:t xml:space="preserve"> 9.1 Правил дорожного движения </w:t>
      </w:r>
      <w:r w:rsidRPr="006247EC" w:rsidR="00876ADF">
        <w:rPr>
          <w:rFonts w:eastAsia="MS Mincho"/>
          <w:sz w:val="26"/>
          <w:szCs w:val="26"/>
        </w:rPr>
        <w:t xml:space="preserve">и требования пункта 3 приложения № 1 к Правилам дорожного движения. </w:t>
      </w:r>
    </w:p>
    <w:p w:rsidR="006F6CD4" w:rsidRPr="006247EC" w:rsidP="007E5E66" w14:paraId="099078D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D175E6" w:rsidRPr="006247EC" w:rsidP="00D175E6" w14:paraId="0679C51A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Халилов Г.С.</w:t>
      </w:r>
      <w:r w:rsidRPr="006247EC" w:rsidR="006D29E5">
        <w:rPr>
          <w:rFonts w:eastAsia="MS Mincho"/>
          <w:sz w:val="26"/>
          <w:szCs w:val="26"/>
        </w:rPr>
        <w:t xml:space="preserve"> </w:t>
      </w:r>
      <w:r w:rsidRPr="006247EC" w:rsidR="001F3185">
        <w:rPr>
          <w:rFonts w:eastAsia="MS Mincho"/>
          <w:sz w:val="26"/>
          <w:szCs w:val="26"/>
        </w:rPr>
        <w:t>извещен</w:t>
      </w:r>
      <w:r w:rsidRPr="006247EC">
        <w:rPr>
          <w:rFonts w:eastAsia="MS Mincho"/>
          <w:sz w:val="26"/>
          <w:szCs w:val="26"/>
        </w:rPr>
        <w:t xml:space="preserve"> о времени и месте рассмотрения дела,</w:t>
      </w:r>
      <w:r w:rsidRPr="006247EC" w:rsidR="00774BA2">
        <w:rPr>
          <w:rFonts w:eastAsia="MS Mincho"/>
          <w:sz w:val="26"/>
          <w:szCs w:val="26"/>
        </w:rPr>
        <w:t xml:space="preserve"> на судебное заседание не явил</w:t>
      </w:r>
      <w:r w:rsidRPr="006247EC" w:rsidR="001F3185">
        <w:rPr>
          <w:rFonts w:eastAsia="MS Mincho"/>
          <w:sz w:val="26"/>
          <w:szCs w:val="26"/>
        </w:rPr>
        <w:t>ся</w:t>
      </w:r>
      <w:r w:rsidRPr="006247EC">
        <w:rPr>
          <w:rFonts w:eastAsia="MS Mincho"/>
          <w:sz w:val="26"/>
          <w:szCs w:val="26"/>
        </w:rPr>
        <w:t>, не просил отложить рассмотрение дела, об уважительности причин неявки не сообщил</w:t>
      </w:r>
      <w:r w:rsidR="00126FAC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вину признал, просил рассмотреть дело в его отсутствие, </w:t>
      </w:r>
      <w:r w:rsidRPr="006247EC">
        <w:rPr>
          <w:rFonts w:eastAsia="MS Mincho"/>
          <w:sz w:val="26"/>
          <w:szCs w:val="26"/>
        </w:rPr>
        <w:t>принято р</w:t>
      </w:r>
      <w:r w:rsidRPr="006247EC" w:rsidR="001F3185">
        <w:rPr>
          <w:rFonts w:eastAsia="MS Mincho"/>
          <w:sz w:val="26"/>
          <w:szCs w:val="26"/>
        </w:rPr>
        <w:t>ешение о рассмотрении дела в его</w:t>
      </w:r>
      <w:r w:rsidRPr="006247EC">
        <w:rPr>
          <w:rFonts w:eastAsia="MS Mincho"/>
          <w:sz w:val="26"/>
          <w:szCs w:val="26"/>
        </w:rPr>
        <w:t xml:space="preserve"> отсутствие, причина неявки признана неуважительной. </w:t>
      </w:r>
    </w:p>
    <w:p w:rsidR="006147F7" w:rsidRPr="006247EC" w:rsidP="007E5E66" w14:paraId="088B31DE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rFonts w:eastAsia="MS Mincho"/>
          <w:sz w:val="26"/>
          <w:szCs w:val="26"/>
        </w:rPr>
        <w:t xml:space="preserve">Мировым судьей изучены </w:t>
      </w:r>
      <w:r w:rsidRPr="006247EC" w:rsidR="00B106E9">
        <w:rPr>
          <w:rFonts w:eastAsia="MS Mincho"/>
          <w:sz w:val="26"/>
          <w:szCs w:val="26"/>
        </w:rPr>
        <w:t>представленные доказательства</w:t>
      </w:r>
      <w:r w:rsidRPr="006247EC" w:rsidR="00CF056D">
        <w:rPr>
          <w:rFonts w:eastAsia="MS Mincho"/>
          <w:sz w:val="26"/>
          <w:szCs w:val="26"/>
        </w:rPr>
        <w:t>,</w:t>
      </w:r>
      <w:r w:rsidRPr="006247EC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6247EC" w:rsidP="00850919" w14:paraId="5F04C6B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6247EC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выше, за исключением указания о движении по встречной полосе дороги в зоне ограничения на заключительной стадии об</w:t>
      </w:r>
      <w:r w:rsidR="005D6E26">
        <w:rPr>
          <w:rFonts w:ascii="Times New Roman" w:eastAsia="MS Mincho" w:hAnsi="Times New Roman"/>
          <w:sz w:val="26"/>
          <w:szCs w:val="26"/>
        </w:rPr>
        <w:t>г</w:t>
      </w:r>
      <w:r w:rsidR="007D450F">
        <w:rPr>
          <w:rFonts w:ascii="Times New Roman" w:eastAsia="MS Mincho" w:hAnsi="Times New Roman"/>
          <w:sz w:val="26"/>
          <w:szCs w:val="26"/>
        </w:rPr>
        <w:t xml:space="preserve">она), при составлении которого </w:t>
      </w:r>
      <w:r w:rsidR="00B41D3F">
        <w:rPr>
          <w:rFonts w:ascii="Times New Roman" w:eastAsia="MS Mincho" w:hAnsi="Times New Roman"/>
          <w:sz w:val="26"/>
          <w:szCs w:val="26"/>
        </w:rPr>
        <w:t>Халилов заявил о несогласии</w:t>
      </w:r>
      <w:r w:rsidRPr="006247EC">
        <w:rPr>
          <w:rFonts w:ascii="Times New Roman" w:eastAsia="MS Mincho" w:hAnsi="Times New Roman"/>
          <w:sz w:val="26"/>
          <w:szCs w:val="26"/>
        </w:rPr>
        <w:t>;</w:t>
      </w:r>
    </w:p>
    <w:p w:rsidR="00AE37C8" w:rsidRPr="006247EC" w:rsidP="00AE37C8" w14:paraId="55478B9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6247EC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6247EC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B41D3F">
        <w:rPr>
          <w:rFonts w:ascii="Times New Roman" w:eastAsia="MS Mincho" w:hAnsi="Times New Roman"/>
          <w:sz w:val="26"/>
          <w:szCs w:val="26"/>
        </w:rPr>
        <w:t>Халилов</w:t>
      </w:r>
      <w:r w:rsidRPr="006247EC" w:rsidR="00883944">
        <w:rPr>
          <w:rFonts w:ascii="Times New Roman" w:eastAsia="MS Mincho" w:hAnsi="Times New Roman"/>
          <w:sz w:val="26"/>
          <w:szCs w:val="26"/>
        </w:rPr>
        <w:t xml:space="preserve"> </w:t>
      </w:r>
      <w:r w:rsidRPr="006247EC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6247EC" w:rsidP="007E5E66" w14:paraId="34C2A2B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6247EC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6247EC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6247EC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6247EC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6247EC">
        <w:rPr>
          <w:rFonts w:ascii="Times New Roman" w:eastAsia="MS Mincho" w:hAnsi="Times New Roman"/>
          <w:sz w:val="26"/>
          <w:szCs w:val="26"/>
        </w:rPr>
        <w:t>;</w:t>
      </w:r>
    </w:p>
    <w:p w:rsidR="00780248" w:rsidRPr="006247EC" w:rsidP="007E5E66" w14:paraId="29E8A97C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6247EC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6247EC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6247EC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6247EC" w:rsidR="004F1ED2">
        <w:rPr>
          <w:rFonts w:ascii="Times New Roman" w:eastAsia="MS Mincho" w:hAnsi="Times New Roman"/>
          <w:sz w:val="26"/>
          <w:szCs w:val="26"/>
        </w:rPr>
        <w:t>;</w:t>
      </w:r>
    </w:p>
    <w:p w:rsidR="00316F07" w:rsidRPr="006247EC" w:rsidP="007E5E66" w14:paraId="5DBAC89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6247EC">
        <w:rPr>
          <w:rFonts w:ascii="Times New Roman" w:eastAsia="MS Mincho" w:hAnsi="Times New Roman"/>
          <w:sz w:val="26"/>
          <w:szCs w:val="26"/>
        </w:rPr>
        <w:t xml:space="preserve">- </w:t>
      </w:r>
      <w:r w:rsidRPr="006247EC" w:rsidR="00853E99">
        <w:rPr>
          <w:rFonts w:ascii="Times New Roman" w:eastAsia="MS Mincho" w:hAnsi="Times New Roman"/>
          <w:sz w:val="26"/>
          <w:szCs w:val="26"/>
        </w:rPr>
        <w:t>видеозапись момента нарушения</w:t>
      </w:r>
      <w:r w:rsidRPr="006247EC" w:rsidR="00B41D09">
        <w:rPr>
          <w:rFonts w:ascii="Times New Roman" w:eastAsia="MS Mincho" w:hAnsi="Times New Roman"/>
          <w:sz w:val="26"/>
          <w:szCs w:val="26"/>
        </w:rPr>
        <w:t xml:space="preserve"> (соответствует изложенным в протоколе обстоятельствам</w:t>
      </w:r>
      <w:r w:rsidRPr="006247EC" w:rsidR="00AD62C4">
        <w:rPr>
          <w:rFonts w:ascii="Times New Roman" w:eastAsia="MS Mincho" w:hAnsi="Times New Roman"/>
          <w:sz w:val="26"/>
          <w:szCs w:val="26"/>
        </w:rPr>
        <w:t>, обгоняемое транспортное средство идентифицировано ка</w:t>
      </w:r>
      <w:r w:rsidRPr="006247EC" w:rsidR="00E87A64">
        <w:rPr>
          <w:rFonts w:ascii="Times New Roman" w:eastAsia="MS Mincho" w:hAnsi="Times New Roman"/>
          <w:sz w:val="26"/>
          <w:szCs w:val="26"/>
        </w:rPr>
        <w:t>к</w:t>
      </w:r>
      <w:r w:rsidRPr="006247EC" w:rsidR="00AD62C4">
        <w:rPr>
          <w:rFonts w:ascii="Times New Roman" w:eastAsia="MS Mincho" w:hAnsi="Times New Roman"/>
          <w:sz w:val="26"/>
          <w:szCs w:val="26"/>
        </w:rPr>
        <w:t xml:space="preserve"> нетихоходное, обгон закончен в зоне действия дорожного знака 3.20 и разметки 1.1</w:t>
      </w:r>
      <w:r w:rsidRPr="006247EC" w:rsidR="0026132F">
        <w:rPr>
          <w:rFonts w:ascii="Times New Roman" w:eastAsia="MS Mincho" w:hAnsi="Times New Roman"/>
          <w:sz w:val="26"/>
          <w:szCs w:val="26"/>
        </w:rPr>
        <w:t>, в данной зоне автомобиль осуществлял движение по встречной полосе дороги</w:t>
      </w:r>
      <w:r w:rsidRPr="006247EC" w:rsidR="00B41D09">
        <w:rPr>
          <w:rFonts w:ascii="Times New Roman" w:eastAsia="MS Mincho" w:hAnsi="Times New Roman"/>
          <w:sz w:val="26"/>
          <w:szCs w:val="26"/>
        </w:rPr>
        <w:t>)</w:t>
      </w:r>
      <w:r w:rsidRPr="006247EC">
        <w:rPr>
          <w:rFonts w:ascii="Times New Roman" w:eastAsia="MS Mincho" w:hAnsi="Times New Roman"/>
          <w:sz w:val="26"/>
          <w:szCs w:val="26"/>
        </w:rPr>
        <w:t>.</w:t>
      </w:r>
    </w:p>
    <w:p w:rsidR="00FA640E" w:rsidRPr="006247EC" w:rsidP="00316F07" w14:paraId="61AD70AA" w14:textId="77777777">
      <w:pPr>
        <w:ind w:firstLine="708"/>
        <w:jc w:val="both"/>
        <w:rPr>
          <w:sz w:val="26"/>
          <w:szCs w:val="26"/>
        </w:rPr>
      </w:pPr>
      <w:r w:rsidRPr="006247EC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6247EC">
        <w:rPr>
          <w:snapToGrid w:val="0"/>
          <w:sz w:val="26"/>
          <w:szCs w:val="26"/>
        </w:rPr>
        <w:t xml:space="preserve">   вина </w:t>
      </w:r>
      <w:r w:rsidR="00B41D3F">
        <w:rPr>
          <w:snapToGrid w:val="0"/>
          <w:sz w:val="26"/>
          <w:szCs w:val="26"/>
        </w:rPr>
        <w:t xml:space="preserve">Халилова Г.С. </w:t>
      </w:r>
      <w:r w:rsidR="005F5606">
        <w:rPr>
          <w:snapToGrid w:val="0"/>
          <w:sz w:val="26"/>
          <w:szCs w:val="26"/>
        </w:rPr>
        <w:t>доказана</w:t>
      </w:r>
      <w:r w:rsidRPr="006247EC" w:rsidR="001F3185">
        <w:rPr>
          <w:snapToGrid w:val="0"/>
          <w:sz w:val="26"/>
          <w:szCs w:val="26"/>
        </w:rPr>
        <w:t>, и его</w:t>
      </w:r>
      <w:r w:rsidRPr="006247EC" w:rsidR="005D668F">
        <w:rPr>
          <w:snapToGrid w:val="0"/>
          <w:sz w:val="26"/>
          <w:szCs w:val="26"/>
        </w:rPr>
        <w:t xml:space="preserve"> </w:t>
      </w:r>
      <w:r w:rsidRPr="006247EC">
        <w:rPr>
          <w:snapToGrid w:val="0"/>
          <w:sz w:val="26"/>
          <w:szCs w:val="26"/>
        </w:rPr>
        <w:t xml:space="preserve">действия следует квалифицировать по ч.4 ст.12.15 КоАП РФ - </w:t>
      </w:r>
      <w:r w:rsidRPr="006247EC">
        <w:rPr>
          <w:sz w:val="26"/>
          <w:szCs w:val="26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6247EC" w:rsidR="00DF5C0D">
        <w:rPr>
          <w:sz w:val="26"/>
          <w:szCs w:val="26"/>
        </w:rPr>
        <w:t>ст. 12.15 КоАП РФ</w:t>
      </w:r>
      <w:r w:rsidRPr="006247EC">
        <w:rPr>
          <w:sz w:val="26"/>
          <w:szCs w:val="26"/>
        </w:rPr>
        <w:t>.</w:t>
      </w:r>
    </w:p>
    <w:p w:rsidR="00B300C7" w:rsidRPr="006247EC" w:rsidP="007E5E66" w14:paraId="55C80B9D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B300C7" w:rsidRPr="006247EC" w:rsidP="007E5E66" w14:paraId="7672686A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300C7" w:rsidRPr="006247EC" w:rsidP="00126FAC" w14:paraId="1E1C974E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76775" w:rsidRPr="006247EC" w:rsidP="00476775" w14:paraId="49E55B49" w14:textId="77777777">
      <w:pPr>
        <w:ind w:firstLine="540"/>
        <w:jc w:val="both"/>
        <w:rPr>
          <w:sz w:val="26"/>
          <w:szCs w:val="26"/>
        </w:rPr>
      </w:pPr>
      <w:r w:rsidRPr="006247EC">
        <w:rPr>
          <w:iCs/>
          <w:sz w:val="26"/>
          <w:szCs w:val="26"/>
        </w:rPr>
        <w:t xml:space="preserve">В </w:t>
      </w:r>
      <w:r w:rsidRPr="006247EC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6247EC">
          <w:rPr>
            <w:sz w:val="26"/>
            <w:szCs w:val="26"/>
          </w:rPr>
          <w:t>разметкой 1.1</w:t>
        </w:r>
      </w:hyperlink>
      <w:r w:rsidRPr="006247EC">
        <w:rPr>
          <w:sz w:val="26"/>
          <w:szCs w:val="26"/>
        </w:rPr>
        <w:t xml:space="preserve">, </w:t>
      </w:r>
      <w:hyperlink r:id="rId5" w:anchor="dst396" w:history="1">
        <w:r w:rsidRPr="006247EC">
          <w:rPr>
            <w:sz w:val="26"/>
            <w:szCs w:val="26"/>
          </w:rPr>
          <w:t>1.3</w:t>
        </w:r>
      </w:hyperlink>
      <w:r w:rsidRPr="006247EC">
        <w:rPr>
          <w:sz w:val="26"/>
          <w:szCs w:val="26"/>
        </w:rPr>
        <w:t xml:space="preserve"> или </w:t>
      </w:r>
      <w:hyperlink r:id="rId5" w:anchor="dst404" w:history="1">
        <w:r w:rsidRPr="006247EC">
          <w:rPr>
            <w:sz w:val="26"/>
            <w:szCs w:val="26"/>
          </w:rPr>
          <w:t>разметкой 1.11</w:t>
        </w:r>
      </w:hyperlink>
      <w:r w:rsidRPr="006247EC">
        <w:rPr>
          <w:sz w:val="26"/>
          <w:szCs w:val="26"/>
        </w:rPr>
        <w:t xml:space="preserve">, прерывистая линия которой расположена слева. </w:t>
      </w:r>
    </w:p>
    <w:p w:rsidR="004E6428" w:rsidRPr="006247EC" w:rsidP="00B8320A" w14:paraId="7EEBD216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Вышеуказанные положения были нарушены</w:t>
      </w:r>
      <w:r w:rsidRPr="006247EC" w:rsidR="00AD62C4">
        <w:rPr>
          <w:sz w:val="26"/>
          <w:szCs w:val="26"/>
        </w:rPr>
        <w:t>, что следует из видеозаписи, рапорта ИДПС, протокола</w:t>
      </w:r>
      <w:r w:rsidRPr="006247EC" w:rsidR="0026132F">
        <w:rPr>
          <w:sz w:val="26"/>
          <w:szCs w:val="26"/>
        </w:rPr>
        <w:t xml:space="preserve"> и схемы</w:t>
      </w:r>
      <w:r w:rsidRPr="006247EC">
        <w:rPr>
          <w:sz w:val="26"/>
          <w:szCs w:val="26"/>
        </w:rPr>
        <w:t xml:space="preserve">. </w:t>
      </w:r>
    </w:p>
    <w:p w:rsidR="00A95C99" w:rsidRPr="006247EC" w:rsidP="00B41D09" w14:paraId="37E79CA4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A95C99" w:rsidRPr="006247EC" w:rsidP="00A95C99" w14:paraId="4B7102CA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A95C99" w:rsidRPr="006247EC" w:rsidP="00A95C99" w14:paraId="4984D699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</w:t>
      </w:r>
      <w:hyperlink r:id="rId6" w:history="1">
        <w:r w:rsidRPr="006247EC">
          <w:rPr>
            <w:sz w:val="26"/>
            <w:szCs w:val="26"/>
          </w:rPr>
          <w:t>11.1</w:t>
        </w:r>
      </w:hyperlink>
      <w:r w:rsidRPr="006247EC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A95C99" w:rsidRPr="006247EC" w:rsidP="00A95C99" w14:paraId="082995E9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A95C99" w:rsidRPr="006247EC" w:rsidP="00A95C99" w14:paraId="3E68B574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</w:t>
      </w:r>
      <w:r w:rsidRPr="006247EC" w:rsidR="00641DFB">
        <w:rPr>
          <w:sz w:val="26"/>
          <w:szCs w:val="26"/>
        </w:rPr>
        <w:t xml:space="preserve">Согласно правовой позиции Конституционного Суда Российской Федерации, выраженной в </w:t>
      </w:r>
      <w:hyperlink r:id="rId7" w:history="1">
        <w:r w:rsidRPr="006247EC" w:rsidR="00641DFB">
          <w:rPr>
            <w:sz w:val="26"/>
            <w:szCs w:val="26"/>
          </w:rPr>
          <w:t>постановлении</w:t>
        </w:r>
      </w:hyperlink>
      <w:r w:rsidRPr="006247EC" w:rsidR="00641DFB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861F76" w:rsidRPr="006247EC" w:rsidP="00861F76" w14:paraId="52060A9E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6247EC">
          <w:rPr>
            <w:sz w:val="26"/>
            <w:szCs w:val="26"/>
          </w:rPr>
          <w:t>пункт 1.2</w:t>
        </w:r>
      </w:hyperlink>
      <w:r w:rsidRPr="006247EC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6247EC">
          <w:rPr>
            <w:sz w:val="26"/>
            <w:szCs w:val="26"/>
          </w:rPr>
          <w:t>части 3</w:t>
        </w:r>
      </w:hyperlink>
      <w:r w:rsidRPr="006247EC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6247EC">
          <w:rPr>
            <w:sz w:val="26"/>
            <w:szCs w:val="26"/>
          </w:rPr>
          <w:t>ПДД</w:t>
        </w:r>
      </w:hyperlink>
      <w:r w:rsidRPr="006247EC">
        <w:rPr>
          <w:sz w:val="26"/>
          <w:szCs w:val="26"/>
        </w:rPr>
        <w:t xml:space="preserve"> РФ, однако завершившего данный маневр в </w:t>
      </w:r>
      <w:r w:rsidRPr="006247EC">
        <w:rPr>
          <w:sz w:val="26"/>
          <w:szCs w:val="26"/>
        </w:rPr>
        <w:t xml:space="preserve">нарушение указанных требований, также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</w:t>
      </w:r>
    </w:p>
    <w:p w:rsidR="00DF5C0D" w:rsidRPr="006247EC" w:rsidP="007E5E66" w14:paraId="4CD22351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</w:r>
      <w:r w:rsidRPr="006247EC" w:rsidR="004E6428">
        <w:rPr>
          <w:sz w:val="26"/>
          <w:szCs w:val="26"/>
        </w:rPr>
        <w:t>У</w:t>
      </w:r>
      <w:r w:rsidRPr="006247EC" w:rsidR="00EC2504">
        <w:rPr>
          <w:sz w:val="26"/>
          <w:szCs w:val="26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6247EC" w:rsidR="00B3435F">
        <w:rPr>
          <w:sz w:val="26"/>
          <w:szCs w:val="26"/>
        </w:rPr>
        <w:t>нии и прилагаемых к нему материалов</w:t>
      </w:r>
      <w:r w:rsidRPr="006247EC" w:rsidR="001A6815">
        <w:rPr>
          <w:sz w:val="26"/>
          <w:szCs w:val="26"/>
        </w:rPr>
        <w:t xml:space="preserve">, </w:t>
      </w:r>
      <w:r w:rsidRPr="006247EC" w:rsidR="00CD34D1">
        <w:rPr>
          <w:sz w:val="26"/>
          <w:szCs w:val="26"/>
        </w:rPr>
        <w:t>указанные сведения подтверждены</w:t>
      </w:r>
      <w:r w:rsidRPr="006247EC" w:rsidR="00476775">
        <w:rPr>
          <w:sz w:val="26"/>
          <w:szCs w:val="26"/>
        </w:rPr>
        <w:t xml:space="preserve">, не оспариваются </w:t>
      </w:r>
      <w:r w:rsidRPr="006247EC" w:rsidR="004E6428">
        <w:rPr>
          <w:sz w:val="26"/>
          <w:szCs w:val="26"/>
        </w:rPr>
        <w:t>правонарушителем</w:t>
      </w:r>
      <w:r w:rsidRPr="006247EC" w:rsidR="003C2644">
        <w:rPr>
          <w:sz w:val="26"/>
          <w:szCs w:val="26"/>
        </w:rPr>
        <w:t>, законность установки знака 3.20</w:t>
      </w:r>
      <w:r w:rsidRPr="006247EC" w:rsidR="00271ADE">
        <w:rPr>
          <w:sz w:val="26"/>
          <w:szCs w:val="26"/>
        </w:rPr>
        <w:t xml:space="preserve"> </w:t>
      </w:r>
      <w:r w:rsidRPr="006247EC" w:rsidR="00476775">
        <w:rPr>
          <w:sz w:val="26"/>
          <w:szCs w:val="26"/>
        </w:rPr>
        <w:t xml:space="preserve">и нанесения дорожной разметки </w:t>
      </w:r>
      <w:r w:rsidRPr="006247EC" w:rsidR="003C2644">
        <w:rPr>
          <w:sz w:val="26"/>
          <w:szCs w:val="26"/>
        </w:rPr>
        <w:t>не оспаривается.</w:t>
      </w:r>
      <w:r w:rsidRPr="006247EC" w:rsidR="004E6428">
        <w:rPr>
          <w:sz w:val="26"/>
          <w:szCs w:val="26"/>
        </w:rPr>
        <w:t xml:space="preserve"> </w:t>
      </w:r>
    </w:p>
    <w:p w:rsidR="00D330A7" w:rsidRPr="006247EC" w:rsidP="007E5E66" w14:paraId="34A1C50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AE37C8" w:rsidRPr="006247EC" w:rsidP="00AE37C8" w14:paraId="3D114968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6247EC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3852F4" w:rsidRPr="006247EC" w:rsidP="003852F4" w14:paraId="5B39F1C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Привлечение ранее правонарушителя к административной о</w:t>
      </w:r>
      <w:r w:rsidR="00126FAC">
        <w:rPr>
          <w:sz w:val="26"/>
          <w:szCs w:val="26"/>
        </w:rPr>
        <w:t>тветственности за правонарушение, предусмотренно</w:t>
      </w:r>
      <w:r w:rsidRPr="006247EC">
        <w:rPr>
          <w:sz w:val="26"/>
          <w:szCs w:val="26"/>
        </w:rPr>
        <w:t xml:space="preserve">е гл. 12 КоАП РФ, что подтверждено представленной распечаткой информационных баз данных, достоверность которой сторона защиты не оспаривает,  </w:t>
      </w:r>
      <w:r w:rsidRPr="006247EC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6247EC">
        <w:rPr>
          <w:sz w:val="26"/>
          <w:szCs w:val="26"/>
        </w:rPr>
        <w:t xml:space="preserve"> - повторное совершение </w:t>
      </w:r>
      <w:hyperlink r:id="rId12" w:history="1">
        <w:r w:rsidRPr="006247EC">
          <w:rPr>
            <w:sz w:val="26"/>
            <w:szCs w:val="26"/>
          </w:rPr>
          <w:t>однородного</w:t>
        </w:r>
      </w:hyperlink>
      <w:r w:rsidRPr="006247EC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6247EC">
          <w:rPr>
            <w:sz w:val="26"/>
            <w:szCs w:val="26"/>
          </w:rPr>
          <w:t>статьей 4.6</w:t>
        </w:r>
      </w:hyperlink>
      <w:r w:rsidRPr="006247EC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6247EC">
        <w:rPr>
          <w:rFonts w:eastAsia="MS Mincho"/>
          <w:sz w:val="26"/>
          <w:szCs w:val="26"/>
        </w:rPr>
        <w:t xml:space="preserve">. </w:t>
      </w:r>
    </w:p>
    <w:p w:rsidR="00ED6DA3" w:rsidRPr="006247EC" w:rsidP="00ED6DA3" w14:paraId="58FD0E59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6247EC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6247EC">
        <w:rPr>
          <w:rFonts w:eastAsia="MS Mincho"/>
          <w:sz w:val="26"/>
          <w:szCs w:val="26"/>
        </w:rPr>
        <w:t xml:space="preserve"> в сумме 7500 рублей.</w:t>
      </w:r>
    </w:p>
    <w:p w:rsidR="00ED6DA3" w:rsidRPr="006247EC" w:rsidP="00ED6DA3" w14:paraId="7F1C48DD" w14:textId="77777777">
      <w:pPr>
        <w:jc w:val="both"/>
        <w:rPr>
          <w:rFonts w:eastAsia="MS Mincho"/>
          <w:sz w:val="26"/>
          <w:szCs w:val="26"/>
        </w:rPr>
      </w:pPr>
      <w:r w:rsidRPr="006247EC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ED6DA3" w:rsidRPr="006247EC" w:rsidP="00ED6DA3" w14:paraId="7B2452FF" w14:textId="77777777">
      <w:pPr>
        <w:rPr>
          <w:rFonts w:eastAsia="MS Mincho"/>
          <w:b/>
          <w:sz w:val="26"/>
          <w:szCs w:val="26"/>
        </w:rPr>
      </w:pPr>
      <w:r w:rsidRPr="006247EC">
        <w:rPr>
          <w:rFonts w:eastAsia="MS Mincho"/>
          <w:b/>
          <w:sz w:val="26"/>
          <w:szCs w:val="26"/>
        </w:rPr>
        <w:tab/>
      </w:r>
      <w:r w:rsidRPr="006247EC">
        <w:rPr>
          <w:rFonts w:eastAsia="MS Mincho"/>
          <w:b/>
          <w:sz w:val="26"/>
          <w:szCs w:val="26"/>
        </w:rPr>
        <w:tab/>
      </w:r>
      <w:r w:rsidRPr="006247EC">
        <w:rPr>
          <w:rFonts w:eastAsia="MS Mincho"/>
          <w:b/>
          <w:sz w:val="26"/>
          <w:szCs w:val="26"/>
        </w:rPr>
        <w:tab/>
      </w:r>
      <w:r w:rsidRPr="006247EC">
        <w:rPr>
          <w:rFonts w:eastAsia="MS Mincho"/>
          <w:b/>
          <w:sz w:val="26"/>
          <w:szCs w:val="26"/>
        </w:rPr>
        <w:tab/>
      </w:r>
      <w:r w:rsidRPr="006247EC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ED6DA3" w:rsidRPr="006247EC" w:rsidP="00ED6DA3" w14:paraId="3B9105A3" w14:textId="77777777">
      <w:pPr>
        <w:rPr>
          <w:rFonts w:eastAsia="MS Mincho"/>
          <w:b/>
          <w:sz w:val="26"/>
          <w:szCs w:val="26"/>
        </w:rPr>
      </w:pPr>
    </w:p>
    <w:p w:rsidR="00126FAC" w:rsidRPr="00976DBC" w:rsidP="00126FAC" w14:paraId="45920193" w14:textId="77777777">
      <w:pPr>
        <w:ind w:firstLine="708"/>
        <w:jc w:val="both"/>
        <w:rPr>
          <w:snapToGrid w:val="0"/>
          <w:sz w:val="26"/>
          <w:szCs w:val="26"/>
        </w:rPr>
      </w:pPr>
      <w:r w:rsidRPr="006247EC">
        <w:rPr>
          <w:rFonts w:eastAsia="MS Mincho"/>
          <w:sz w:val="26"/>
          <w:szCs w:val="26"/>
        </w:rPr>
        <w:t>Гр-на</w:t>
      </w:r>
      <w:r w:rsidRPr="00B41D3F" w:rsidR="00B41D3F">
        <w:rPr>
          <w:rFonts w:eastAsia="MS Mincho" w:cs="Courier New"/>
          <w:sz w:val="26"/>
          <w:szCs w:val="26"/>
        </w:rPr>
        <w:t xml:space="preserve"> </w:t>
      </w:r>
      <w:r w:rsidR="00B41D3F">
        <w:rPr>
          <w:rFonts w:eastAsia="MS Mincho" w:cs="Courier New"/>
          <w:sz w:val="26"/>
          <w:szCs w:val="26"/>
        </w:rPr>
        <w:t>Халилова Габила Сабир оглы</w:t>
      </w:r>
      <w:r w:rsidR="00AE5356">
        <w:rPr>
          <w:rFonts w:eastAsia="MS Mincho"/>
          <w:sz w:val="26"/>
          <w:szCs w:val="26"/>
        </w:rPr>
        <w:t xml:space="preserve"> </w:t>
      </w:r>
      <w:r w:rsidR="005F5606">
        <w:rPr>
          <w:rFonts w:eastAsia="MS Mincho"/>
          <w:sz w:val="26"/>
          <w:szCs w:val="26"/>
        </w:rPr>
        <w:t>п</w:t>
      </w:r>
      <w:r w:rsidRPr="006247EC">
        <w:rPr>
          <w:rFonts w:eastAsia="MS Mincho"/>
          <w:sz w:val="26"/>
          <w:szCs w:val="26"/>
        </w:rPr>
        <w:t>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6247EC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72EEA70A" w14:textId="77777777" w:rsidTr="00E63AAB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26FAC" w:rsidRPr="00976DBC" w:rsidP="00E63AAB" w14:paraId="0D53498F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126FAC" w:rsidRPr="00976DBC" w:rsidP="00E63AAB" w14:paraId="4F39AEAB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976DBC">
              <w:rPr>
                <w:sz w:val="26"/>
                <w:szCs w:val="26"/>
              </w:rPr>
              <w:t xml:space="preserve"> </w:t>
            </w:r>
          </w:p>
        </w:tc>
      </w:tr>
      <w:tr w14:paraId="159A7326" w14:textId="77777777" w:rsidTr="00E63AAB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26FAC" w:rsidRPr="00976DBC" w:rsidP="00E63AAB" w14:paraId="488B316E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126FAC" w:rsidRPr="00976DBC" w:rsidP="00E63AAB" w14:paraId="1EF41A1C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bCs/>
                <w:sz w:val="26"/>
                <w:szCs w:val="26"/>
              </w:rPr>
              <w:t>8601010390</w:t>
            </w:r>
          </w:p>
        </w:tc>
      </w:tr>
      <w:tr w14:paraId="16E39C43" w14:textId="77777777" w:rsidTr="00E63AAB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26FAC" w:rsidRPr="00976DBC" w:rsidP="00E63AAB" w14:paraId="61403D83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126FAC" w:rsidRPr="00976DBC" w:rsidP="00E63AAB" w14:paraId="7884BA14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bCs/>
                <w:sz w:val="26"/>
                <w:szCs w:val="26"/>
              </w:rPr>
              <w:t>860101001</w:t>
            </w:r>
          </w:p>
        </w:tc>
      </w:tr>
      <w:tr w14:paraId="61605A08" w14:textId="77777777" w:rsidTr="00E63AAB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26FAC" w:rsidRPr="00976DBC" w:rsidP="00E63AAB" w14:paraId="34EE67B8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126FAC" w:rsidRPr="00976DBC" w:rsidP="00E63AAB" w14:paraId="390DCC38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05A8161E" w14:textId="77777777" w:rsidTr="00E63AAB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26FAC" w:rsidRPr="00976DBC" w:rsidP="00E63AAB" w14:paraId="486ACF01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126FAC" w:rsidRPr="00976DBC" w:rsidP="00E63AAB" w14:paraId="44943AFF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4FC38687" w14:textId="77777777" w:rsidTr="00E63AAB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26FAC" w:rsidRPr="00976DBC" w:rsidP="00E63AAB" w14:paraId="1C652955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126FAC" w:rsidRPr="00976DBC" w:rsidP="00E63AAB" w14:paraId="6FEF70B3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976DBC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108A1691" w14:textId="77777777" w:rsidTr="00E63AAB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26FAC" w:rsidRPr="00976DBC" w:rsidP="00E63AAB" w14:paraId="1B0CBA7E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126FAC" w:rsidRPr="00976DBC" w:rsidP="00E63AAB" w14:paraId="525B3842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bCs/>
                <w:sz w:val="26"/>
                <w:szCs w:val="26"/>
              </w:rPr>
              <w:t>007162163</w:t>
            </w:r>
          </w:p>
        </w:tc>
      </w:tr>
      <w:tr w14:paraId="722912B5" w14:textId="77777777" w:rsidTr="00E63AAB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26FAC" w:rsidRPr="00976DBC" w:rsidP="00E63AAB" w14:paraId="1C90834F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126FAC" w:rsidRPr="00976DBC" w:rsidP="00E63AAB" w14:paraId="6F0A1DE0" w14:textId="77777777">
            <w:pPr>
              <w:jc w:val="both"/>
              <w:rPr>
                <w:sz w:val="26"/>
                <w:szCs w:val="26"/>
              </w:rPr>
            </w:pPr>
            <w:r w:rsidRPr="00976DBC">
              <w:rPr>
                <w:bCs/>
                <w:sz w:val="26"/>
                <w:szCs w:val="26"/>
              </w:rPr>
              <w:t>71871000</w:t>
            </w:r>
          </w:p>
        </w:tc>
      </w:tr>
    </w:tbl>
    <w:p w:rsidR="00126FAC" w:rsidRPr="00976DBC" w:rsidP="00126FAC" w14:paraId="2CBF9F2B" w14:textId="48AC3087">
      <w:pPr>
        <w:ind w:firstLine="708"/>
        <w:jc w:val="both"/>
        <w:rPr>
          <w:sz w:val="26"/>
          <w:szCs w:val="26"/>
        </w:rPr>
      </w:pPr>
      <w:r w:rsidRPr="00976DBC">
        <w:rPr>
          <w:sz w:val="26"/>
          <w:szCs w:val="26"/>
        </w:rPr>
        <w:t xml:space="preserve">КБК: 18811601123010001140, УИН </w:t>
      </w:r>
      <w:r w:rsidR="00BC00C9">
        <w:rPr>
          <w:sz w:val="26"/>
          <w:szCs w:val="26"/>
        </w:rPr>
        <w:t>---</w:t>
      </w:r>
    </w:p>
    <w:p w:rsidR="00126FAC" w:rsidP="00ED6DA3" w14:paraId="4E4A0060" w14:textId="77777777">
      <w:pPr>
        <w:ind w:firstLine="708"/>
        <w:jc w:val="both"/>
        <w:rPr>
          <w:snapToGrid w:val="0"/>
          <w:sz w:val="26"/>
          <w:szCs w:val="26"/>
        </w:rPr>
      </w:pPr>
    </w:p>
    <w:p w:rsidR="00126FAC" w:rsidP="00ED6DA3" w14:paraId="07FD2EDB" w14:textId="77777777">
      <w:pPr>
        <w:ind w:firstLine="708"/>
        <w:jc w:val="both"/>
        <w:rPr>
          <w:snapToGrid w:val="0"/>
          <w:sz w:val="26"/>
          <w:szCs w:val="26"/>
        </w:rPr>
      </w:pPr>
    </w:p>
    <w:p w:rsidR="00126FAC" w:rsidP="00ED6DA3" w14:paraId="16FB4215" w14:textId="77777777">
      <w:pPr>
        <w:ind w:firstLine="708"/>
        <w:jc w:val="both"/>
        <w:rPr>
          <w:snapToGrid w:val="0"/>
          <w:sz w:val="26"/>
          <w:szCs w:val="26"/>
        </w:rPr>
      </w:pPr>
    </w:p>
    <w:p w:rsidR="00ED6DA3" w:rsidRPr="006247EC" w:rsidP="00ED6DA3" w14:paraId="4022CDC9" w14:textId="77777777">
      <w:pPr>
        <w:ind w:firstLine="708"/>
        <w:jc w:val="both"/>
        <w:rPr>
          <w:sz w:val="26"/>
          <w:szCs w:val="26"/>
        </w:rPr>
      </w:pPr>
      <w:r w:rsidRPr="006247EC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6247EC">
        <w:rPr>
          <w:sz w:val="26"/>
          <w:szCs w:val="26"/>
        </w:rPr>
        <w:t>Административный штраф должен быть упла</w:t>
      </w:r>
      <w:r w:rsidRPr="006247EC">
        <w:rPr>
          <w:sz w:val="26"/>
          <w:szCs w:val="26"/>
        </w:rPr>
        <w:t>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ED6DA3" w:rsidRPr="006247EC" w:rsidP="00ED6DA3" w14:paraId="123D6DA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6247EC">
        <w:rPr>
          <w:b/>
          <w:sz w:val="26"/>
          <w:szCs w:val="26"/>
        </w:rPr>
        <w:t>5625</w:t>
      </w:r>
      <w:r w:rsidRPr="006247EC">
        <w:rPr>
          <w:sz w:val="26"/>
          <w:szCs w:val="26"/>
        </w:rPr>
        <w:t xml:space="preserve"> рублей. </w:t>
      </w:r>
      <w:r w:rsidRPr="006247EC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6247EC">
          <w:rPr>
            <w:sz w:val="26"/>
            <w:szCs w:val="26"/>
            <w:shd w:val="clear" w:color="auto" w:fill="FFFFFF"/>
          </w:rPr>
          <w:t>главой 30</w:t>
        </w:r>
      </w:hyperlink>
      <w:r w:rsidRPr="006247EC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D6DA3" w:rsidRPr="006247EC" w:rsidP="00ED6DA3" w14:paraId="59A4DDD6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6247EC">
          <w:rPr>
            <w:sz w:val="26"/>
            <w:szCs w:val="26"/>
          </w:rPr>
          <w:t>части 1</w:t>
        </w:r>
      </w:hyperlink>
      <w:r w:rsidRPr="006247EC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ED6DA3" w:rsidRPr="006247EC" w:rsidP="00ED6DA3" w14:paraId="24DF34BC" w14:textId="77777777">
      <w:pPr>
        <w:jc w:val="both"/>
        <w:rPr>
          <w:rFonts w:eastAsia="MS Mincho"/>
          <w:sz w:val="26"/>
          <w:szCs w:val="26"/>
        </w:rPr>
      </w:pPr>
      <w:r w:rsidRPr="006247EC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ED6DA3" w:rsidRPr="006247EC" w:rsidP="00ED6DA3" w14:paraId="21F6C98B" w14:textId="77777777">
      <w:pPr>
        <w:jc w:val="both"/>
        <w:rPr>
          <w:rFonts w:eastAsia="MS Mincho"/>
          <w:sz w:val="26"/>
          <w:szCs w:val="26"/>
        </w:rPr>
      </w:pPr>
      <w:r w:rsidRPr="006247EC">
        <w:rPr>
          <w:rFonts w:eastAsia="MS Mincho"/>
          <w:sz w:val="26"/>
          <w:szCs w:val="26"/>
        </w:rPr>
        <w:tab/>
      </w:r>
    </w:p>
    <w:p w:rsidR="00ED6DA3" w:rsidRPr="006247EC" w:rsidP="00ED6DA3" w14:paraId="139EAAA5" w14:textId="10CE93CC">
      <w:pPr>
        <w:ind w:firstLine="708"/>
        <w:rPr>
          <w:rFonts w:eastAsia="MS Mincho"/>
          <w:sz w:val="26"/>
          <w:szCs w:val="26"/>
        </w:rPr>
      </w:pPr>
      <w:r w:rsidRPr="006247EC">
        <w:rPr>
          <w:rFonts w:eastAsia="MS Mincho"/>
          <w:sz w:val="26"/>
          <w:szCs w:val="26"/>
        </w:rPr>
        <w:t>Мировой судья</w:t>
      </w:r>
      <w:r w:rsidRPr="006247EC">
        <w:rPr>
          <w:rFonts w:eastAsia="MS Mincho"/>
          <w:sz w:val="26"/>
          <w:szCs w:val="26"/>
        </w:rPr>
        <w:tab/>
      </w:r>
      <w:r w:rsidRPr="006247EC">
        <w:rPr>
          <w:rFonts w:eastAsia="MS Mincho"/>
          <w:sz w:val="26"/>
          <w:szCs w:val="26"/>
        </w:rPr>
        <w:tab/>
      </w:r>
      <w:r w:rsidRPr="006247EC">
        <w:rPr>
          <w:rFonts w:eastAsia="MS Mincho"/>
          <w:sz w:val="26"/>
          <w:szCs w:val="26"/>
        </w:rPr>
        <w:tab/>
      </w:r>
      <w:r w:rsidRPr="006247EC">
        <w:rPr>
          <w:rFonts w:eastAsia="MS Mincho"/>
          <w:sz w:val="26"/>
          <w:szCs w:val="26"/>
        </w:rPr>
        <w:tab/>
      </w:r>
      <w:r w:rsidRPr="006247EC">
        <w:rPr>
          <w:rFonts w:eastAsia="MS Mincho"/>
          <w:sz w:val="26"/>
          <w:szCs w:val="26"/>
        </w:rPr>
        <w:tab/>
      </w:r>
      <w:r w:rsidRPr="006247EC">
        <w:rPr>
          <w:rFonts w:eastAsia="MS Mincho"/>
          <w:sz w:val="26"/>
          <w:szCs w:val="26"/>
        </w:rPr>
        <w:tab/>
        <w:t>Клочков А.А.</w:t>
      </w:r>
    </w:p>
    <w:p w:rsidR="00ED6DA3" w:rsidP="00ED6DA3" w14:paraId="0DAF94C3" w14:textId="77777777">
      <w:pPr>
        <w:jc w:val="both"/>
        <w:rPr>
          <w:sz w:val="28"/>
          <w:szCs w:val="28"/>
        </w:rPr>
      </w:pPr>
    </w:p>
    <w:sectPr w:rsidSect="006247EC">
      <w:pgSz w:w="11906" w:h="16838"/>
      <w:pgMar w:top="568" w:right="991" w:bottom="567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12CF5"/>
    <w:rsid w:val="000165D6"/>
    <w:rsid w:val="00034230"/>
    <w:rsid w:val="00037429"/>
    <w:rsid w:val="00050E70"/>
    <w:rsid w:val="000711E6"/>
    <w:rsid w:val="000A195A"/>
    <w:rsid w:val="000B4E98"/>
    <w:rsid w:val="000C7F38"/>
    <w:rsid w:val="000D46E9"/>
    <w:rsid w:val="000D508B"/>
    <w:rsid w:val="000D77E1"/>
    <w:rsid w:val="000E055D"/>
    <w:rsid w:val="000E41F4"/>
    <w:rsid w:val="000E520B"/>
    <w:rsid w:val="00112FB8"/>
    <w:rsid w:val="001202E8"/>
    <w:rsid w:val="00122ACE"/>
    <w:rsid w:val="001238C8"/>
    <w:rsid w:val="001259E0"/>
    <w:rsid w:val="00126717"/>
    <w:rsid w:val="00126FAC"/>
    <w:rsid w:val="001432B8"/>
    <w:rsid w:val="00182768"/>
    <w:rsid w:val="00196539"/>
    <w:rsid w:val="001A2646"/>
    <w:rsid w:val="001A6815"/>
    <w:rsid w:val="001C32A0"/>
    <w:rsid w:val="001C699E"/>
    <w:rsid w:val="001D11D7"/>
    <w:rsid w:val="001D77F9"/>
    <w:rsid w:val="001E7DBD"/>
    <w:rsid w:val="001F3185"/>
    <w:rsid w:val="001F34E3"/>
    <w:rsid w:val="001F780B"/>
    <w:rsid w:val="0020135E"/>
    <w:rsid w:val="00210FC7"/>
    <w:rsid w:val="00213925"/>
    <w:rsid w:val="00226CF6"/>
    <w:rsid w:val="00244757"/>
    <w:rsid w:val="00245C27"/>
    <w:rsid w:val="00253ABC"/>
    <w:rsid w:val="0026132F"/>
    <w:rsid w:val="00271ADE"/>
    <w:rsid w:val="00273B12"/>
    <w:rsid w:val="00275AC4"/>
    <w:rsid w:val="00277BCC"/>
    <w:rsid w:val="0028449F"/>
    <w:rsid w:val="00287042"/>
    <w:rsid w:val="00287E75"/>
    <w:rsid w:val="00291CA5"/>
    <w:rsid w:val="00295CF3"/>
    <w:rsid w:val="002A251C"/>
    <w:rsid w:val="002B2758"/>
    <w:rsid w:val="002B33B1"/>
    <w:rsid w:val="002B553B"/>
    <w:rsid w:val="002B7CD4"/>
    <w:rsid w:val="002E0EDA"/>
    <w:rsid w:val="002E10A3"/>
    <w:rsid w:val="002E4BD7"/>
    <w:rsid w:val="002F6C98"/>
    <w:rsid w:val="0030128B"/>
    <w:rsid w:val="00301400"/>
    <w:rsid w:val="00316F07"/>
    <w:rsid w:val="00323FDD"/>
    <w:rsid w:val="003313A4"/>
    <w:rsid w:val="00343005"/>
    <w:rsid w:val="003440CC"/>
    <w:rsid w:val="00357770"/>
    <w:rsid w:val="00362369"/>
    <w:rsid w:val="003852F4"/>
    <w:rsid w:val="00386A92"/>
    <w:rsid w:val="003A568A"/>
    <w:rsid w:val="003C204F"/>
    <w:rsid w:val="003C2644"/>
    <w:rsid w:val="003D59A0"/>
    <w:rsid w:val="003D5EC9"/>
    <w:rsid w:val="003F1253"/>
    <w:rsid w:val="003F4615"/>
    <w:rsid w:val="00401CA7"/>
    <w:rsid w:val="00404EA5"/>
    <w:rsid w:val="00405C00"/>
    <w:rsid w:val="00406824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78D"/>
    <w:rsid w:val="00482B0D"/>
    <w:rsid w:val="004A706A"/>
    <w:rsid w:val="004B59AA"/>
    <w:rsid w:val="004D3658"/>
    <w:rsid w:val="004D5081"/>
    <w:rsid w:val="004E1414"/>
    <w:rsid w:val="004E6428"/>
    <w:rsid w:val="004F1ED2"/>
    <w:rsid w:val="004F75D8"/>
    <w:rsid w:val="00514EB5"/>
    <w:rsid w:val="005213FA"/>
    <w:rsid w:val="00525878"/>
    <w:rsid w:val="0052601C"/>
    <w:rsid w:val="00544CC1"/>
    <w:rsid w:val="00547837"/>
    <w:rsid w:val="00563A39"/>
    <w:rsid w:val="0056532F"/>
    <w:rsid w:val="00575435"/>
    <w:rsid w:val="00582450"/>
    <w:rsid w:val="00583935"/>
    <w:rsid w:val="00587D55"/>
    <w:rsid w:val="005921F3"/>
    <w:rsid w:val="005A449C"/>
    <w:rsid w:val="005C4D6F"/>
    <w:rsid w:val="005D668F"/>
    <w:rsid w:val="005D6E26"/>
    <w:rsid w:val="005E746E"/>
    <w:rsid w:val="005F538D"/>
    <w:rsid w:val="005F5606"/>
    <w:rsid w:val="00606CE5"/>
    <w:rsid w:val="006147F7"/>
    <w:rsid w:val="00622761"/>
    <w:rsid w:val="006227BE"/>
    <w:rsid w:val="006247EC"/>
    <w:rsid w:val="0062644F"/>
    <w:rsid w:val="00626EC0"/>
    <w:rsid w:val="00630DCF"/>
    <w:rsid w:val="00634EDB"/>
    <w:rsid w:val="00637E70"/>
    <w:rsid w:val="00641DFB"/>
    <w:rsid w:val="00644558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29E5"/>
    <w:rsid w:val="006F0C6B"/>
    <w:rsid w:val="006F6CD4"/>
    <w:rsid w:val="0070666A"/>
    <w:rsid w:val="00706F5C"/>
    <w:rsid w:val="00707974"/>
    <w:rsid w:val="00716DA8"/>
    <w:rsid w:val="00723875"/>
    <w:rsid w:val="00750642"/>
    <w:rsid w:val="007527A6"/>
    <w:rsid w:val="007550F8"/>
    <w:rsid w:val="0075570E"/>
    <w:rsid w:val="00757090"/>
    <w:rsid w:val="007662EF"/>
    <w:rsid w:val="00774BA2"/>
    <w:rsid w:val="00780248"/>
    <w:rsid w:val="00784825"/>
    <w:rsid w:val="00797C31"/>
    <w:rsid w:val="007A4A66"/>
    <w:rsid w:val="007A55ED"/>
    <w:rsid w:val="007A5ADD"/>
    <w:rsid w:val="007A7E85"/>
    <w:rsid w:val="007B20FE"/>
    <w:rsid w:val="007D08BA"/>
    <w:rsid w:val="007D450F"/>
    <w:rsid w:val="007D5678"/>
    <w:rsid w:val="007E4754"/>
    <w:rsid w:val="007E5E66"/>
    <w:rsid w:val="007F3C23"/>
    <w:rsid w:val="007F5FE3"/>
    <w:rsid w:val="007F6302"/>
    <w:rsid w:val="007F70E8"/>
    <w:rsid w:val="00811FEB"/>
    <w:rsid w:val="00820282"/>
    <w:rsid w:val="00820B5D"/>
    <w:rsid w:val="00823D80"/>
    <w:rsid w:val="0082769A"/>
    <w:rsid w:val="00833C1B"/>
    <w:rsid w:val="008414DF"/>
    <w:rsid w:val="008430BA"/>
    <w:rsid w:val="00844131"/>
    <w:rsid w:val="00850919"/>
    <w:rsid w:val="00853E99"/>
    <w:rsid w:val="0085416C"/>
    <w:rsid w:val="00861F76"/>
    <w:rsid w:val="00876ADF"/>
    <w:rsid w:val="00883944"/>
    <w:rsid w:val="00886BBC"/>
    <w:rsid w:val="00887E89"/>
    <w:rsid w:val="008914CF"/>
    <w:rsid w:val="008B00BB"/>
    <w:rsid w:val="008B4E1B"/>
    <w:rsid w:val="008B628B"/>
    <w:rsid w:val="008C3465"/>
    <w:rsid w:val="008C773C"/>
    <w:rsid w:val="008D1F70"/>
    <w:rsid w:val="008E2EC4"/>
    <w:rsid w:val="008F06F9"/>
    <w:rsid w:val="008F0BCA"/>
    <w:rsid w:val="008F246C"/>
    <w:rsid w:val="008F3750"/>
    <w:rsid w:val="00915311"/>
    <w:rsid w:val="009200C8"/>
    <w:rsid w:val="009268E8"/>
    <w:rsid w:val="00936826"/>
    <w:rsid w:val="0094509E"/>
    <w:rsid w:val="00945F5F"/>
    <w:rsid w:val="00955440"/>
    <w:rsid w:val="00956827"/>
    <w:rsid w:val="0096445E"/>
    <w:rsid w:val="00965FBE"/>
    <w:rsid w:val="00972B2E"/>
    <w:rsid w:val="00974B0C"/>
    <w:rsid w:val="00976DBC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01BE"/>
    <w:rsid w:val="00A04445"/>
    <w:rsid w:val="00A13212"/>
    <w:rsid w:val="00A1637C"/>
    <w:rsid w:val="00A21003"/>
    <w:rsid w:val="00A24331"/>
    <w:rsid w:val="00A26F9E"/>
    <w:rsid w:val="00A318E7"/>
    <w:rsid w:val="00A33212"/>
    <w:rsid w:val="00A3667B"/>
    <w:rsid w:val="00A52A23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AE5356"/>
    <w:rsid w:val="00B00D5D"/>
    <w:rsid w:val="00B02779"/>
    <w:rsid w:val="00B106E9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36E00"/>
    <w:rsid w:val="00B40440"/>
    <w:rsid w:val="00B41D09"/>
    <w:rsid w:val="00B41D3F"/>
    <w:rsid w:val="00B42515"/>
    <w:rsid w:val="00B42CDD"/>
    <w:rsid w:val="00B432C6"/>
    <w:rsid w:val="00B44CE6"/>
    <w:rsid w:val="00B55BDB"/>
    <w:rsid w:val="00B64EF9"/>
    <w:rsid w:val="00B65E10"/>
    <w:rsid w:val="00B7326E"/>
    <w:rsid w:val="00B76280"/>
    <w:rsid w:val="00B76F57"/>
    <w:rsid w:val="00B80517"/>
    <w:rsid w:val="00B81B85"/>
    <w:rsid w:val="00B8320A"/>
    <w:rsid w:val="00B86DC6"/>
    <w:rsid w:val="00B91744"/>
    <w:rsid w:val="00B93F9A"/>
    <w:rsid w:val="00BA1229"/>
    <w:rsid w:val="00BB29DD"/>
    <w:rsid w:val="00BC00C9"/>
    <w:rsid w:val="00BC7AE0"/>
    <w:rsid w:val="00BD29CD"/>
    <w:rsid w:val="00BD4685"/>
    <w:rsid w:val="00BE624C"/>
    <w:rsid w:val="00C01830"/>
    <w:rsid w:val="00C079EC"/>
    <w:rsid w:val="00C12827"/>
    <w:rsid w:val="00C15EDA"/>
    <w:rsid w:val="00C178FB"/>
    <w:rsid w:val="00C27049"/>
    <w:rsid w:val="00C74327"/>
    <w:rsid w:val="00C754CD"/>
    <w:rsid w:val="00C75EE7"/>
    <w:rsid w:val="00C76BFB"/>
    <w:rsid w:val="00C81C22"/>
    <w:rsid w:val="00C82F6B"/>
    <w:rsid w:val="00C840DE"/>
    <w:rsid w:val="00C976EE"/>
    <w:rsid w:val="00CA4118"/>
    <w:rsid w:val="00CA7D17"/>
    <w:rsid w:val="00CB4636"/>
    <w:rsid w:val="00CB59C9"/>
    <w:rsid w:val="00CC0884"/>
    <w:rsid w:val="00CC5CF7"/>
    <w:rsid w:val="00CD2185"/>
    <w:rsid w:val="00CD34D1"/>
    <w:rsid w:val="00CE0CE2"/>
    <w:rsid w:val="00CF056D"/>
    <w:rsid w:val="00D02F21"/>
    <w:rsid w:val="00D12979"/>
    <w:rsid w:val="00D149F3"/>
    <w:rsid w:val="00D175E6"/>
    <w:rsid w:val="00D26382"/>
    <w:rsid w:val="00D32E6B"/>
    <w:rsid w:val="00D330A7"/>
    <w:rsid w:val="00D36181"/>
    <w:rsid w:val="00D37C8C"/>
    <w:rsid w:val="00D40017"/>
    <w:rsid w:val="00D404BF"/>
    <w:rsid w:val="00D41579"/>
    <w:rsid w:val="00D43854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D106C"/>
    <w:rsid w:val="00DE48B5"/>
    <w:rsid w:val="00DF3488"/>
    <w:rsid w:val="00DF5C0D"/>
    <w:rsid w:val="00E12E63"/>
    <w:rsid w:val="00E22E83"/>
    <w:rsid w:val="00E24F63"/>
    <w:rsid w:val="00E25448"/>
    <w:rsid w:val="00E31448"/>
    <w:rsid w:val="00E34097"/>
    <w:rsid w:val="00E372C8"/>
    <w:rsid w:val="00E457BA"/>
    <w:rsid w:val="00E520FD"/>
    <w:rsid w:val="00E61FB7"/>
    <w:rsid w:val="00E625E0"/>
    <w:rsid w:val="00E63AAB"/>
    <w:rsid w:val="00E66126"/>
    <w:rsid w:val="00E80A70"/>
    <w:rsid w:val="00E83932"/>
    <w:rsid w:val="00E8764F"/>
    <w:rsid w:val="00E87A64"/>
    <w:rsid w:val="00EA1976"/>
    <w:rsid w:val="00EA1E5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53E"/>
    <w:rsid w:val="00ED04C4"/>
    <w:rsid w:val="00ED5752"/>
    <w:rsid w:val="00ED6DA3"/>
    <w:rsid w:val="00EF31BB"/>
    <w:rsid w:val="00F00BDD"/>
    <w:rsid w:val="00F14A60"/>
    <w:rsid w:val="00F14AB7"/>
    <w:rsid w:val="00F20E5B"/>
    <w:rsid w:val="00F23E0B"/>
    <w:rsid w:val="00F27A43"/>
    <w:rsid w:val="00F27DB5"/>
    <w:rsid w:val="00F31A3F"/>
    <w:rsid w:val="00F40388"/>
    <w:rsid w:val="00F46A59"/>
    <w:rsid w:val="00F47704"/>
    <w:rsid w:val="00F50412"/>
    <w:rsid w:val="00F54D9C"/>
    <w:rsid w:val="00F65BE2"/>
    <w:rsid w:val="00F665B3"/>
    <w:rsid w:val="00F71567"/>
    <w:rsid w:val="00F8740D"/>
    <w:rsid w:val="00F900A2"/>
    <w:rsid w:val="00FA541C"/>
    <w:rsid w:val="00FA640E"/>
    <w:rsid w:val="00FB262D"/>
    <w:rsid w:val="00FB2912"/>
    <w:rsid w:val="00FB7C3C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0D720-0644-4512-9A61-C7F424CE8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